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4472FC" w:rsidRDefault="00B56181" w:rsidP="00B56181">
      <w:pPr>
        <w:pStyle w:val="Default"/>
        <w:jc w:val="center"/>
        <w:rPr>
          <w:b/>
          <w:bCs/>
          <w:color w:val="auto"/>
        </w:rPr>
      </w:pPr>
      <w:r w:rsidRPr="004472FC">
        <w:rPr>
          <w:b/>
          <w:bCs/>
          <w:color w:val="auto"/>
          <w:lang w:val="kk-KZ"/>
        </w:rPr>
        <w:t>Ә</w:t>
      </w:r>
      <w:r w:rsidRPr="004472FC">
        <w:rPr>
          <w:b/>
          <w:bCs/>
          <w:color w:val="auto"/>
        </w:rPr>
        <w:t>л-</w:t>
      </w:r>
      <w:proofErr w:type="spellStart"/>
      <w:r w:rsidRPr="004472FC">
        <w:rPr>
          <w:b/>
          <w:bCs/>
          <w:color w:val="auto"/>
        </w:rPr>
        <w:t>Фараби</w:t>
      </w:r>
      <w:proofErr w:type="spellEnd"/>
      <w:r w:rsidRPr="004472FC">
        <w:rPr>
          <w:b/>
          <w:bCs/>
          <w:color w:val="auto"/>
        </w:rPr>
        <w:t xml:space="preserve"> </w:t>
      </w:r>
      <w:r w:rsidRPr="004472FC">
        <w:rPr>
          <w:b/>
          <w:bCs/>
          <w:color w:val="auto"/>
          <w:lang w:val="kk-KZ"/>
        </w:rPr>
        <w:t xml:space="preserve">атындағы Қазақ Ұлттық Университеті </w:t>
      </w:r>
    </w:p>
    <w:p w:rsidR="00B56181" w:rsidRPr="004472FC" w:rsidRDefault="00B56181" w:rsidP="00B56181">
      <w:pPr>
        <w:pStyle w:val="Default"/>
        <w:jc w:val="center"/>
        <w:rPr>
          <w:b/>
          <w:bCs/>
          <w:color w:val="auto"/>
        </w:rPr>
      </w:pPr>
      <w:r w:rsidRPr="004472FC">
        <w:rPr>
          <w:b/>
          <w:bCs/>
          <w:color w:val="auto"/>
          <w:lang w:val="kk-KZ"/>
        </w:rPr>
        <w:t>Б</w:t>
      </w:r>
      <w:proofErr w:type="spellStart"/>
      <w:r w:rsidRPr="004472FC">
        <w:rPr>
          <w:b/>
          <w:bCs/>
          <w:color w:val="auto"/>
        </w:rPr>
        <w:t>иологи</w:t>
      </w:r>
      <w:proofErr w:type="spellEnd"/>
      <w:r w:rsidRPr="004472FC">
        <w:rPr>
          <w:b/>
          <w:bCs/>
          <w:color w:val="auto"/>
          <w:lang w:val="kk-KZ"/>
        </w:rPr>
        <w:t xml:space="preserve">я және </w:t>
      </w:r>
      <w:proofErr w:type="spellStart"/>
      <w:r w:rsidRPr="004472FC">
        <w:rPr>
          <w:b/>
          <w:bCs/>
          <w:color w:val="auto"/>
        </w:rPr>
        <w:t>биотехнологи</w:t>
      </w:r>
      <w:proofErr w:type="spellEnd"/>
      <w:r w:rsidRPr="004472FC">
        <w:rPr>
          <w:b/>
          <w:bCs/>
          <w:color w:val="auto"/>
          <w:lang w:val="kk-KZ"/>
        </w:rPr>
        <w:t>я ф</w:t>
      </w:r>
      <w:proofErr w:type="spellStart"/>
      <w:r w:rsidRPr="004472FC">
        <w:rPr>
          <w:b/>
          <w:bCs/>
          <w:color w:val="auto"/>
        </w:rPr>
        <w:t>акультет</w:t>
      </w:r>
      <w:proofErr w:type="spellEnd"/>
      <w:r w:rsidRPr="004472FC">
        <w:rPr>
          <w:b/>
          <w:bCs/>
          <w:color w:val="auto"/>
          <w:lang w:val="kk-KZ"/>
        </w:rPr>
        <w:t xml:space="preserve">і </w:t>
      </w:r>
    </w:p>
    <w:p w:rsidR="00B56181" w:rsidRPr="004472FC" w:rsidRDefault="00B56181" w:rsidP="00B56181">
      <w:pPr>
        <w:pStyle w:val="Default"/>
        <w:jc w:val="center"/>
        <w:rPr>
          <w:b/>
          <w:bCs/>
          <w:color w:val="auto"/>
        </w:rPr>
      </w:pPr>
      <w:proofErr w:type="spellStart"/>
      <w:r w:rsidRPr="004472FC">
        <w:rPr>
          <w:b/>
          <w:bCs/>
          <w:color w:val="auto"/>
        </w:rPr>
        <w:t>Биоалуант</w:t>
      </w:r>
      <w:proofErr w:type="spellEnd"/>
      <w:r w:rsidRPr="004472FC">
        <w:rPr>
          <w:b/>
          <w:bCs/>
          <w:color w:val="auto"/>
          <w:lang w:val="kk-KZ"/>
        </w:rPr>
        <w:t>үрлілік және биоресурстар к</w:t>
      </w:r>
      <w:proofErr w:type="spellStart"/>
      <w:r w:rsidRPr="004472FC">
        <w:rPr>
          <w:b/>
          <w:bCs/>
          <w:color w:val="auto"/>
        </w:rPr>
        <w:t>афедра</w:t>
      </w:r>
      <w:proofErr w:type="spellEnd"/>
      <w:r w:rsidRPr="004472FC">
        <w:rPr>
          <w:b/>
          <w:bCs/>
          <w:color w:val="auto"/>
          <w:lang w:val="kk-KZ"/>
        </w:rPr>
        <w:t xml:space="preserve">сы </w:t>
      </w:r>
    </w:p>
    <w:p w:rsidR="00DA5E20" w:rsidRPr="004472FC" w:rsidRDefault="00DA5E20" w:rsidP="00DA5E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E20" w:rsidRPr="004472FC" w:rsidRDefault="00DA5E20" w:rsidP="00DA5E2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</w:t>
      </w:r>
    </w:p>
    <w:p w:rsidR="00DA5E20" w:rsidRPr="004472FC" w:rsidRDefault="00DA5E20" w:rsidP="00DA5E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DA5E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5E20" w:rsidRPr="004472FC" w:rsidRDefault="00DA5E20" w:rsidP="00DA5E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5E20" w:rsidRPr="004472FC" w:rsidRDefault="00DA5E20" w:rsidP="00DA5E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5E20" w:rsidRPr="004472FC" w:rsidRDefault="00DA5E20" w:rsidP="00DA5E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61F2D" w:rsidRPr="004472FC" w:rsidRDefault="00A61F2D" w:rsidP="00A61F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ПӘН БОЙЫНША ҚОРЫТЫНДЫ ЕМТИХАН БАҒДАРЛАМАСЫ</w:t>
      </w:r>
    </w:p>
    <w:p w:rsidR="00450540" w:rsidRPr="004472FC" w:rsidRDefault="00450540" w:rsidP="004505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F2D" w:rsidRPr="004472FC" w:rsidRDefault="00163377" w:rsidP="00A61F2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caps/>
          <w:sz w:val="24"/>
          <w:szCs w:val="24"/>
          <w:lang w:val="kk-KZ"/>
        </w:rPr>
        <w:t>B</w:t>
      </w:r>
      <w:r w:rsidR="00724728" w:rsidRPr="004472FC">
        <w:rPr>
          <w:rFonts w:ascii="Times New Roman" w:hAnsi="Times New Roman" w:cs="Times New Roman"/>
          <w:b/>
          <w:caps/>
          <w:sz w:val="24"/>
          <w:szCs w:val="24"/>
          <w:lang w:val="kk-KZ"/>
        </w:rPr>
        <w:t>R</w:t>
      </w:r>
      <w:r w:rsidRPr="004472FC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73</w:t>
      </w:r>
      <w:r w:rsidR="00724728" w:rsidRPr="004472FC">
        <w:rPr>
          <w:rFonts w:ascii="Times New Roman" w:hAnsi="Times New Roman" w:cs="Times New Roman"/>
          <w:b/>
          <w:caps/>
          <w:sz w:val="24"/>
          <w:szCs w:val="24"/>
          <w:lang w:val="kk-KZ"/>
        </w:rPr>
        <w:t>846</w:t>
      </w:r>
      <w:r w:rsidRPr="004472FC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- </w:t>
      </w:r>
      <w:r w:rsidR="00CC3D30" w:rsidRPr="004472FC">
        <w:rPr>
          <w:rFonts w:ascii="Times New Roman" w:hAnsi="Times New Roman" w:cs="Times New Roman"/>
          <w:b/>
          <w:caps/>
          <w:sz w:val="24"/>
          <w:szCs w:val="24"/>
          <w:lang w:val="kk-KZ"/>
        </w:rPr>
        <w:t>ЖАНУАРЛАР МЕН СУ ӨСІМДІКТЕРІНІҢ БИОАЛУАНТҮРЛІЛІГІ</w:t>
      </w:r>
    </w:p>
    <w:p w:rsidR="00A61F2D" w:rsidRPr="004472FC" w:rsidRDefault="00724728" w:rsidP="00BA02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C3D30" w:rsidRPr="004472FC">
        <w:rPr>
          <w:rFonts w:ascii="Times New Roman" w:hAnsi="Times New Roman" w:cs="Times New Roman"/>
          <w:b/>
          <w:sz w:val="24"/>
          <w:szCs w:val="24"/>
          <w:lang w:val="kk-KZ"/>
        </w:rPr>
        <w:t>6В08401-Балық шаруашылығы және өнеркәсіптік балық аулау</w:t>
      </w:r>
      <w:r w:rsidRPr="004472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» </w:t>
      </w:r>
      <w:r w:rsidR="00A61F2D" w:rsidRPr="004472FC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:rsidR="00A61F2D" w:rsidRPr="004472FC" w:rsidRDefault="00CC3D30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Көктемгі </w:t>
      </w:r>
      <w:r w:rsidR="00A61F2D"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семестр, </w:t>
      </w: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A61F2D"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</w:t>
      </w:r>
    </w:p>
    <w:p w:rsidR="00A61F2D" w:rsidRPr="004472FC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Кредит саны </w:t>
      </w:r>
      <w:r w:rsidR="00CC3D30"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</w:t>
      </w:r>
      <w:r w:rsidR="00CC3D30"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+0+</w:t>
      </w:r>
      <w:r w:rsidR="00CC3D30"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  <w:r w:rsidR="00CC3D30"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базалық</w:t>
      </w:r>
    </w:p>
    <w:p w:rsidR="00A61F2D" w:rsidRPr="004472FC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61F2D" w:rsidRPr="004472FC" w:rsidRDefault="00A61F2D" w:rsidP="00A61F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Оқу формасы – күндізгі</w:t>
      </w:r>
    </w:p>
    <w:p w:rsidR="00A61F2D" w:rsidRPr="004472FC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F2D" w:rsidRPr="004472FC" w:rsidRDefault="00A61F2D" w:rsidP="00A61F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="000F1BA6"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>3-2024</w:t>
      </w:r>
      <w:r w:rsidRPr="004472F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A61F2D" w:rsidRPr="004472FC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5E20" w:rsidRPr="004472FC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5E20" w:rsidRPr="004472FC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275B" w:rsidRDefault="00D3275B" w:rsidP="00DA5E2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275B" w:rsidRPr="004472FC" w:rsidRDefault="00D3275B" w:rsidP="00DA5E2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288F" w:rsidRPr="004472FC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288F" w:rsidRPr="004472FC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288F" w:rsidRPr="004472FC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E288F" w:rsidRPr="004472FC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5E20" w:rsidRPr="004472FC" w:rsidRDefault="00DA5E20" w:rsidP="00DA5E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Алматы – 202</w:t>
      </w:r>
      <w:r w:rsidR="000F1BA6" w:rsidRPr="004472F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DA5E20" w:rsidRPr="004472FC" w:rsidRDefault="00CC3D30" w:rsidP="004F24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lastRenderedPageBreak/>
        <w:t>«6В08401-Балық шаруашылығы және өнеркәсіптік балық аулау</w:t>
      </w:r>
      <w:r w:rsidRPr="004472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Pr="004472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B56181"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PhD Нурмаханова А.С. </w:t>
      </w:r>
    </w:p>
    <w:p w:rsidR="00DA5E20" w:rsidRPr="004472FC" w:rsidRDefault="00DA5E20" w:rsidP="00DA5E20">
      <w:pPr>
        <w:spacing w:after="2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E20" w:rsidRPr="004472FC" w:rsidRDefault="00DA5E20" w:rsidP="00DA5E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E20" w:rsidRPr="004472FC" w:rsidRDefault="00DA5E20" w:rsidP="00DA5E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E20" w:rsidRPr="004472FC" w:rsidRDefault="00DA5E20" w:rsidP="00DA5E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E20" w:rsidRPr="004472FC" w:rsidRDefault="00DA5E20" w:rsidP="00DA5E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4472FC" w:rsidRDefault="00DA5E20" w:rsidP="00DA5E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52F2" w:rsidRPr="004472FC" w:rsidRDefault="007352F2" w:rsidP="007352F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«_4_»  </w:t>
      </w:r>
      <w:r w:rsidRPr="004472F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қазан            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>2023 ж., № 4  хаттама</w:t>
      </w:r>
    </w:p>
    <w:p w:rsidR="00DA5E20" w:rsidRPr="004472FC" w:rsidRDefault="00DA5E20" w:rsidP="00DA5E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E20" w:rsidRPr="004472FC" w:rsidRDefault="00B351EC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_______________Г.Б.Кегенова</w:t>
      </w: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5E20" w:rsidRPr="004472F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F2D" w:rsidRPr="004472FC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F2D" w:rsidRPr="004472FC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2157" w:rsidRPr="004472FC" w:rsidRDefault="00812157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2157" w:rsidRPr="004472FC" w:rsidRDefault="00812157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4728" w:rsidRDefault="00724728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275B" w:rsidRDefault="00D3275B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275B" w:rsidRDefault="00D3275B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275B" w:rsidRDefault="00D3275B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275B" w:rsidRPr="004472FC" w:rsidRDefault="00D3275B" w:rsidP="000559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59A0" w:rsidRPr="004472FC" w:rsidRDefault="000559A0" w:rsidP="000559A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Қорытынды емтихан </w:t>
      </w:r>
      <w:r w:rsidR="00D3434A" w:rsidRPr="004472F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ағдарламасы</w:t>
      </w:r>
    </w:p>
    <w:p w:rsidR="00BE288F" w:rsidRPr="00D3275B" w:rsidRDefault="00BE288F" w:rsidP="004B4F81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D3275B">
        <w:rPr>
          <w:b/>
          <w:color w:val="000000"/>
          <w:sz w:val="28"/>
          <w:szCs w:val="28"/>
          <w:lang w:val="kk-KZ"/>
        </w:rPr>
        <w:t xml:space="preserve">Блок 1 </w:t>
      </w:r>
      <w:r w:rsidR="00CC3D30" w:rsidRPr="00D3275B">
        <w:rPr>
          <w:b/>
          <w:sz w:val="28"/>
          <w:szCs w:val="28"/>
          <w:lang w:val="kk-KZ"/>
        </w:rPr>
        <w:t>Омыртқасыз жануарлар</w:t>
      </w:r>
    </w:p>
    <w:p w:rsidR="0047137F" w:rsidRPr="00D3275B" w:rsidRDefault="0047137F" w:rsidP="00D3275B">
      <w:pPr>
        <w:pStyle w:val="11"/>
        <w:jc w:val="both"/>
        <w:rPr>
          <w:color w:val="000000"/>
          <w:sz w:val="28"/>
          <w:szCs w:val="28"/>
          <w:lang w:val="kk-KZ"/>
        </w:rPr>
      </w:pPr>
      <w:r w:rsidRPr="00D3275B">
        <w:rPr>
          <w:color w:val="000000"/>
          <w:sz w:val="28"/>
          <w:szCs w:val="28"/>
          <w:lang w:val="kk-KZ"/>
        </w:rPr>
        <w:t xml:space="preserve">Қарапайымдыларға жалпы сипаттамама. Алуантүрлілігін, көбею және таралу жолдарын талдау. Амеба және жасыл эвглена құрылысындаға өзара ерекшеліктері. Үшқабатты жануарлар, жалпақ, жұмырқұрттар, бұлтық құрттардың таралуы, көбею жолдары, дамуы, олардың алауантүрлігі. </w:t>
      </w:r>
      <w:r w:rsidR="00D3275B" w:rsidRPr="00D3275B">
        <w:rPr>
          <w:sz w:val="28"/>
          <w:szCs w:val="28"/>
          <w:lang w:val="kk-KZ"/>
        </w:rPr>
        <w:t xml:space="preserve">Жағалау-су өсімдіктерідің таралуы, систематикасы, көбею жолдары, құрылысы, шаруашылықтағы маңызы. </w:t>
      </w:r>
    </w:p>
    <w:p w:rsidR="004B4F81" w:rsidRPr="00D3275B" w:rsidRDefault="00A61F2D" w:rsidP="004B4F81">
      <w:pPr>
        <w:pStyle w:val="11"/>
        <w:jc w:val="both"/>
        <w:rPr>
          <w:b/>
          <w:sz w:val="28"/>
          <w:szCs w:val="28"/>
          <w:lang w:val="kk-KZ"/>
        </w:rPr>
      </w:pPr>
      <w:r w:rsidRPr="00D3275B">
        <w:rPr>
          <w:b/>
          <w:color w:val="000000"/>
          <w:sz w:val="28"/>
          <w:szCs w:val="28"/>
          <w:lang w:val="kk-KZ"/>
        </w:rPr>
        <w:t xml:space="preserve">Блок 2 </w:t>
      </w:r>
      <w:r w:rsidR="0047137F" w:rsidRPr="00D3275B">
        <w:rPr>
          <w:b/>
          <w:sz w:val="28"/>
          <w:szCs w:val="28"/>
          <w:lang w:val="kk-KZ"/>
        </w:rPr>
        <w:t>Омыртқалы жануарлар</w:t>
      </w:r>
      <w:r w:rsidR="004B4F81" w:rsidRPr="00D3275B">
        <w:rPr>
          <w:b/>
          <w:sz w:val="28"/>
          <w:szCs w:val="28"/>
          <w:lang w:val="kk-KZ"/>
        </w:rPr>
        <w:t xml:space="preserve"> </w:t>
      </w:r>
    </w:p>
    <w:p w:rsidR="0047137F" w:rsidRPr="00D3275B" w:rsidRDefault="0047137F" w:rsidP="00D3275B">
      <w:pPr>
        <w:pStyle w:val="11"/>
        <w:jc w:val="both"/>
        <w:rPr>
          <w:color w:val="000000"/>
          <w:sz w:val="28"/>
          <w:szCs w:val="28"/>
          <w:lang w:val="kk-KZ"/>
        </w:rPr>
      </w:pPr>
      <w:r w:rsidRPr="00D3275B">
        <w:rPr>
          <w:color w:val="000000"/>
          <w:sz w:val="28"/>
          <w:szCs w:val="28"/>
          <w:lang w:val="kk-KZ"/>
        </w:rPr>
        <w:t>Хордалылардың суда тіршілік ететін түрлеріне сипттама, таралуы, көбеюі, алуантүрлілігі. Сүтқоректілердің алуантүрлілігі, таралуы, көбеюі, шаруашылықтағы маңызы.</w:t>
      </w:r>
      <w:r w:rsidR="00D3275B" w:rsidRPr="00D3275B">
        <w:rPr>
          <w:sz w:val="28"/>
          <w:szCs w:val="28"/>
          <w:lang w:val="kk-KZ"/>
        </w:rPr>
        <w:t xml:space="preserve"> </w:t>
      </w:r>
      <w:r w:rsidR="00D3275B" w:rsidRPr="00D3275B">
        <w:rPr>
          <w:color w:val="000000"/>
          <w:sz w:val="28"/>
          <w:szCs w:val="28"/>
          <w:lang w:val="kk-KZ"/>
        </w:rPr>
        <w:t xml:space="preserve">Шеміршекті және сүйекті балықтардың ерекшеліктері, таралу ортасы, көбеюі, сақтау жолдары. </w:t>
      </w:r>
    </w:p>
    <w:p w:rsidR="0047137F" w:rsidRPr="00D3275B" w:rsidRDefault="00BE288F" w:rsidP="0047137F">
      <w:pPr>
        <w:pStyle w:val="11"/>
        <w:jc w:val="both"/>
        <w:rPr>
          <w:b/>
          <w:sz w:val="28"/>
          <w:szCs w:val="28"/>
          <w:lang w:val="kk-KZ"/>
        </w:rPr>
      </w:pPr>
      <w:r w:rsidRPr="00D3275B">
        <w:rPr>
          <w:b/>
          <w:color w:val="000000"/>
          <w:sz w:val="28"/>
          <w:szCs w:val="28"/>
          <w:lang w:val="kk-KZ"/>
        </w:rPr>
        <w:t>Блок</w:t>
      </w:r>
      <w:r w:rsidR="00A61F2D" w:rsidRPr="00D3275B">
        <w:rPr>
          <w:b/>
          <w:color w:val="000000"/>
          <w:sz w:val="28"/>
          <w:szCs w:val="28"/>
          <w:lang w:val="kk-KZ"/>
        </w:rPr>
        <w:t xml:space="preserve"> </w:t>
      </w:r>
      <w:r w:rsidR="004D0318" w:rsidRPr="00D3275B">
        <w:rPr>
          <w:b/>
          <w:color w:val="000000"/>
          <w:sz w:val="28"/>
          <w:szCs w:val="28"/>
          <w:lang w:val="kk-KZ"/>
        </w:rPr>
        <w:t>3</w:t>
      </w:r>
      <w:r w:rsidRPr="00D3275B">
        <w:rPr>
          <w:b/>
          <w:color w:val="000000"/>
          <w:sz w:val="28"/>
          <w:szCs w:val="28"/>
          <w:lang w:val="kk-KZ"/>
        </w:rPr>
        <w:t xml:space="preserve"> </w:t>
      </w:r>
      <w:r w:rsidR="0047137F" w:rsidRPr="00D3275B">
        <w:rPr>
          <w:b/>
          <w:sz w:val="28"/>
          <w:szCs w:val="28"/>
          <w:lang w:val="kk-KZ"/>
        </w:rPr>
        <w:t>Су және су жағалаулық өсімдіктер</w:t>
      </w:r>
    </w:p>
    <w:p w:rsidR="004472FC" w:rsidRPr="00D3275B" w:rsidRDefault="00D3275B" w:rsidP="004472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275B">
        <w:rPr>
          <w:rFonts w:ascii="Times New Roman" w:hAnsi="Times New Roman" w:cs="Times New Roman"/>
          <w:sz w:val="28"/>
          <w:szCs w:val="28"/>
          <w:lang w:val="kk-KZ"/>
        </w:rPr>
        <w:t xml:space="preserve">Мүктәрізді – гидрофиттер мен гигрофиттер. Тең және әртүрлі споралы плаунтәрізді гигрофиттер. Папоротниктәрізді гидрофиттер мен гигрофиттер. Су және су-жағалаулық тең және әртүрлі споралы қырықбуынтәрізді </w:t>
      </w:r>
      <w:r w:rsidRPr="00331CB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kk-KZ"/>
        </w:rPr>
        <w:t>жапырақсыз су асты гелофитті өсімдіктері.</w:t>
      </w:r>
      <w:r w:rsidRPr="00D3275B">
        <w:rPr>
          <w:rFonts w:ascii="Times New Roman" w:hAnsi="Times New Roman" w:cs="Times New Roman"/>
          <w:sz w:val="28"/>
          <w:szCs w:val="28"/>
          <w:lang w:val="kk-KZ"/>
        </w:rPr>
        <w:t xml:space="preserve">Су және су-жағалаулық өсімдіктері жапырақтарының анатомиялық </w:t>
      </w:r>
      <w:bookmarkStart w:id="0" w:name="_GoBack"/>
      <w:bookmarkEnd w:id="0"/>
      <w:r w:rsidRPr="00D3275B">
        <w:rPr>
          <w:rFonts w:ascii="Times New Roman" w:hAnsi="Times New Roman" w:cs="Times New Roman"/>
          <w:sz w:val="28"/>
          <w:szCs w:val="28"/>
          <w:lang w:val="kk-KZ"/>
        </w:rPr>
        <w:t>құрылысы. Су және су-жағалаулық өсімдіктері жапырақтарының анатомиялық құрылысы</w:t>
      </w:r>
      <w:r w:rsidRPr="00D3275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3275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Малюскалар типі, құрылысы, таралуы, көбею жолдары, систематикасы, алуантүрлілігі.</w:t>
      </w:r>
      <w:r w:rsidRPr="00D3275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472FC" w:rsidRPr="00D3275B">
        <w:rPr>
          <w:rFonts w:ascii="Times New Roman" w:hAnsi="Times New Roman" w:cs="Times New Roman"/>
          <w:sz w:val="28"/>
          <w:szCs w:val="28"/>
          <w:lang w:val="kk-KZ"/>
        </w:rPr>
        <w:t xml:space="preserve">Қоғалар, кірпібастар, шылаңдар тұқымдастарының ірі жапырақты және жалпақ жапырақты суға батқан өсімдік түрлері. Тарандар, субеделер тұқымдастарының су жағалап өсетін түрлері. Тұңғиықтар, сарғалдақтар, мүйізжапырақтар тұқымдастарының </w:t>
      </w:r>
      <w:r w:rsidR="004472FC" w:rsidRPr="00D3275B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="004472FC" w:rsidRPr="00D3275B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kk-KZ"/>
        </w:rPr>
        <w:t>алқымалы және су асты жапырақты әртүрлі жапырақты түрлері</w:t>
      </w:r>
      <w:r w:rsidR="004472FC" w:rsidRPr="00D3275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4472FC" w:rsidRPr="00D3275B">
        <w:rPr>
          <w:rFonts w:ascii="Times New Roman" w:hAnsi="Times New Roman" w:cs="Times New Roman"/>
          <w:sz w:val="28"/>
          <w:szCs w:val="28"/>
          <w:lang w:val="kk-KZ"/>
        </w:rPr>
        <w:t>Зостералар, наядалар, алисмалар тұқымдастарының ірі жапырақты және жалпақ жапырақты су үсті өсімдік түрлерін талдау.</w:t>
      </w:r>
    </w:p>
    <w:p w:rsidR="004472FC" w:rsidRPr="004472FC" w:rsidRDefault="004472FC" w:rsidP="004472F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895537" w:rsidRPr="004472FC" w:rsidRDefault="00895537" w:rsidP="00895537">
      <w:pPr>
        <w:pStyle w:val="11"/>
        <w:jc w:val="both"/>
        <w:rPr>
          <w:b/>
          <w:lang w:val="kk-KZ"/>
        </w:rPr>
      </w:pPr>
      <w:r w:rsidRPr="004472FC">
        <w:rPr>
          <w:b/>
          <w:lang w:val="kk-KZ"/>
        </w:rPr>
        <w:t>ҚОРЫТЫНДЫ БАҚЫЛАУДЫ КРИТЕРИАЛДЫ БАҒАЛАУ РУБРИКАТОРЫ</w:t>
      </w:r>
    </w:p>
    <w:p w:rsidR="00895537" w:rsidRPr="004472FC" w:rsidRDefault="00895537" w:rsidP="00895537">
      <w:pPr>
        <w:pStyle w:val="11"/>
        <w:jc w:val="both"/>
        <w:rPr>
          <w:i/>
          <w:lang w:val="kk-KZ"/>
        </w:rPr>
      </w:pPr>
      <w:r w:rsidRPr="004472FC">
        <w:rPr>
          <w:b/>
          <w:lang w:val="kk-KZ"/>
        </w:rPr>
        <w:t xml:space="preserve">Пəн: </w:t>
      </w:r>
      <w:r w:rsidR="004472FC" w:rsidRPr="004472FC">
        <w:rPr>
          <w:bCs/>
          <w:lang w:val="kk-KZ"/>
        </w:rPr>
        <w:t>Жануарлар мен су өсімдіктерінің биоалуантүрлігі</w:t>
      </w:r>
      <w:r w:rsidRPr="004472FC">
        <w:rPr>
          <w:b/>
          <w:bCs/>
          <w:lang w:val="kk-KZ"/>
        </w:rPr>
        <w:t>, Ф</w:t>
      </w:r>
      <w:r w:rsidRPr="004472FC">
        <w:rPr>
          <w:b/>
          <w:lang w:val="kk-KZ"/>
        </w:rPr>
        <w:t>ормасы</w:t>
      </w:r>
      <w:r w:rsidRPr="004472FC">
        <w:rPr>
          <w:b/>
          <w:u w:val="single"/>
          <w:lang w:val="kk-KZ"/>
        </w:rPr>
        <w:t xml:space="preserve">:  </w:t>
      </w:r>
      <w:r w:rsidR="004472FC" w:rsidRPr="004472FC">
        <w:rPr>
          <w:i/>
          <w:lang w:val="kk-KZ"/>
        </w:rPr>
        <w:t>Жазбаша</w:t>
      </w:r>
      <w:r w:rsidRPr="004472FC">
        <w:rPr>
          <w:i/>
          <w:lang w:val="kk-KZ"/>
        </w:rPr>
        <w:t xml:space="preserve">, </w:t>
      </w:r>
      <w:r w:rsidRPr="004472FC">
        <w:rPr>
          <w:b/>
          <w:lang w:val="kk-KZ"/>
        </w:rPr>
        <w:t>Платформасы:</w:t>
      </w:r>
      <w:r w:rsidRPr="004472FC">
        <w:rPr>
          <w:lang w:val="kk-KZ"/>
        </w:rPr>
        <w:t xml:space="preserve"> </w:t>
      </w:r>
      <w:r w:rsidRPr="004472FC">
        <w:rPr>
          <w:i/>
          <w:lang w:val="kk-KZ"/>
        </w:rPr>
        <w:t>Оффлайн</w:t>
      </w:r>
    </w:p>
    <w:p w:rsidR="00895537" w:rsidRPr="004472FC" w:rsidRDefault="00895537" w:rsidP="00F84477">
      <w:pPr>
        <w:pStyle w:val="11"/>
        <w:jc w:val="both"/>
        <w:rPr>
          <w:i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126"/>
        <w:gridCol w:w="1276"/>
        <w:gridCol w:w="1417"/>
      </w:tblGrid>
      <w:tr w:rsidR="00895537" w:rsidRPr="004472FC" w:rsidTr="0047137F">
        <w:tc>
          <w:tcPr>
            <w:tcW w:w="1526" w:type="dxa"/>
            <w:vMerge w:val="restart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Критерий/ балл</w:t>
            </w:r>
          </w:p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лар</w:t>
            </w:r>
          </w:p>
        </w:tc>
      </w:tr>
      <w:tr w:rsidR="00895537" w:rsidRPr="004472FC" w:rsidTr="0047137F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95537" w:rsidRPr="004472FC" w:rsidRDefault="00895537" w:rsidP="004713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95537" w:rsidRPr="004472FC" w:rsidRDefault="00895537" w:rsidP="004713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95537" w:rsidRPr="004472FC" w:rsidRDefault="00895537" w:rsidP="004713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895537" w:rsidRPr="004472FC" w:rsidRDefault="00895537" w:rsidP="004713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</w:tc>
      </w:tr>
      <w:tr w:rsidR="00895537" w:rsidRPr="004472FC" w:rsidTr="0047137F">
        <w:tc>
          <w:tcPr>
            <w:tcW w:w="1526" w:type="dxa"/>
            <w:vMerge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90–100% (27-30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70–89% </w:t>
            </w:r>
          </w:p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(21-26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50–69% </w:t>
            </w:r>
          </w:p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(15-20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25–49% </w:t>
            </w:r>
          </w:p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(8-14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0–24% </w:t>
            </w:r>
          </w:p>
          <w:p w:rsidR="00895537" w:rsidRPr="004472FC" w:rsidRDefault="0089553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(0-7 балл)</w:t>
            </w:r>
          </w:p>
        </w:tc>
      </w:tr>
      <w:tr w:rsidR="00895537" w:rsidRPr="004472FC" w:rsidTr="0047137F">
        <w:tc>
          <w:tcPr>
            <w:tcW w:w="1526" w:type="dxa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Курс теориясы мен </w:t>
            </w:r>
          </w:p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тұжырымдамаларын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білу және түсіну</w:t>
            </w:r>
          </w:p>
        </w:tc>
        <w:tc>
          <w:tcPr>
            <w:tcW w:w="1701" w:type="dxa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«Өте жақсы» деген баға сұрақтың жан-жақты түсіндірмесі, әрбір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«Жақсы» деген баға сұрақтың толық, бірақ толық емес қамтылуын, негізгі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стильдік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терминдерді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 кедергі келтірмейді.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Қанағаттанарлық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билетте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қамтымаған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үстірт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дәлелдейтін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даудағы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теңгерімсіздіктерге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логикасы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реттілігін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жауапқа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зірленген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жазбаларынан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мысалдармен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ілмейді.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Қойылған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қамтымау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фактілік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қорытындыны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Негізгі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ұғымдарды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білмеу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5537" w:rsidRPr="004472FC" w:rsidTr="0047137F">
        <w:tc>
          <w:tcPr>
            <w:tcW w:w="1526" w:type="dxa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Таңдалған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әдістеме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технологияны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нақты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тапсырмаларға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тапсырмасын ішінара орындау, толық емес, курстың практикалық мәселелерін толық шешпей қойылған сұраққа дәлелді жауап беру;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Материал фрагменттелген, логикалық дәйектілікті бұза отырып, нақты және семантикалық дәлсіздіктерге жол беріледі, курстың теориялық білімі үстірт қолданылады.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Тапсырманы шешудің ұтымсыз әдісі немесе жеткілікті ойластырылмаған жауап жоспары; тапсырмаларды шеше алмау, тапсырмаларды жалпы түрде орындау;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 шешу үшін білімді, алгоритмдерді қолдана алмау; қорытынды және нәтиже жасай алмау. Қорытынды бақылау жүргізу қағидаларын бұзу.</w:t>
            </w:r>
          </w:p>
        </w:tc>
      </w:tr>
      <w:tr w:rsidR="00895537" w:rsidRPr="004472FC" w:rsidTr="0047137F">
        <w:tc>
          <w:tcPr>
            <w:tcW w:w="1526" w:type="dxa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Таңдалған әдістеменің ұсынылған практикалық тапсырмаға қолданылуын бағалау және талдау, алынған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нәтиженің негіздемесі</w:t>
            </w:r>
          </w:p>
        </w:tc>
        <w:tc>
          <w:tcPr>
            <w:tcW w:w="1701" w:type="dxa"/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Ғылыми ұстанымды және қолданылған әдістеме мен технологияны дәйекті, қисынды және дұрыс негіздеу, сауаттылық, ғылыми тіл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нормаларын сақтау,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Тұжырымдамалық материалды пайдалануда 3-4 дәлсіздікке, жалпылау мен тұжырымдардағы кішігірім қателіктерге жол беріледі, бұл тапсырманың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жақсы жалпы деңгейіне әсер етпейді.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Негізделген ғылыми ережелердің қолданылуы туралы тұжырымдар нақты емес және нәтижесіз, стилистикалық және грамматикалық қателіктер бар,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сонымен қатар практикалық шешімнің нәтижелерін өңдеуде дәлдік жоқ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 өрескел қателіктермен орындалды, сұрақтарға жауаптар толық емес, тұжырым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дамалық материалдар мен дәлелдер нашар пайдаланылды.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537" w:rsidRPr="004472FC" w:rsidRDefault="0089553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Тапсырма орындалмады, қойылған сұрақтарға жауаптар жоқ, талдау материалдары мен құралдары пайдаланылмады.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Қорытынды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95537" w:rsidRPr="004472FC" w:rsidRDefault="00895537" w:rsidP="00F84477">
      <w:pPr>
        <w:pStyle w:val="11"/>
        <w:jc w:val="both"/>
        <w:rPr>
          <w:i/>
          <w:lang w:val="kk-KZ"/>
        </w:rPr>
      </w:pPr>
    </w:p>
    <w:p w:rsidR="00F84477" w:rsidRPr="004472FC" w:rsidRDefault="00895537" w:rsidP="00F844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Жазбаша </w:t>
      </w:r>
      <w:r w:rsidR="00F84477" w:rsidRPr="00447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емтихандардың қорытынды баллын есептеу шығару мысалы</w:t>
      </w:r>
    </w:p>
    <w:p w:rsidR="00F84477" w:rsidRPr="004472FC" w:rsidRDefault="00F84477" w:rsidP="00F844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594"/>
        <w:gridCol w:w="897"/>
        <w:gridCol w:w="1068"/>
        <w:gridCol w:w="2146"/>
        <w:gridCol w:w="980"/>
        <w:gridCol w:w="1903"/>
        <w:gridCol w:w="7"/>
      </w:tblGrid>
      <w:tr w:rsidR="00F84477" w:rsidRPr="004472FC" w:rsidTr="0047137F">
        <w:trPr>
          <w:trHeight w:val="41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109220</wp:posOffset>
                      </wp:positionV>
                      <wp:extent cx="823595" cy="476250"/>
                      <wp:effectExtent l="0" t="0" r="33655" b="19050"/>
                      <wp:wrapNone/>
                      <wp:docPr id="123395707" name="Прямая соединительная линия 123395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359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BE4B9" id="Прямая соединительная линия 1233957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8.6pt" to="69.8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Өте жақсы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 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Жақсы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 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1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Қанағаттанарлықсыз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  <w:tr w:rsidR="00F84477" w:rsidRPr="004472FC" w:rsidTr="0047137F">
        <w:trPr>
          <w:gridAfter w:val="1"/>
          <w:wAfter w:w="4" w:type="pct"/>
          <w:trHeight w:val="40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70-89%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50-69%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25-49%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0-24%</w:t>
            </w:r>
          </w:p>
        </w:tc>
      </w:tr>
      <w:tr w:rsidR="00F84477" w:rsidRPr="004472FC" w:rsidTr="0047137F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F84477">
            <w:pPr>
              <w:numPr>
                <w:ilvl w:val="0"/>
                <w:numId w:val="13"/>
              </w:numPr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4477" w:rsidRPr="004472FC" w:rsidTr="0047137F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F84477">
            <w:pPr>
              <w:numPr>
                <w:ilvl w:val="0"/>
                <w:numId w:val="14"/>
              </w:numPr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4477" w:rsidRPr="004472FC" w:rsidTr="0047137F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F84477">
            <w:pPr>
              <w:numPr>
                <w:ilvl w:val="0"/>
                <w:numId w:val="15"/>
              </w:numPr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4477" w:rsidRPr="004472FC" w:rsidTr="0047137F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ind w:left="-43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+ 6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5+40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290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290/4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йлер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7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477" w:rsidRPr="004472FC" w:rsidRDefault="00F84477" w:rsidP="00471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балл в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=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72,5</w:t>
            </w:r>
          </w:p>
        </w:tc>
      </w:tr>
    </w:tbl>
    <w:p w:rsidR="00F84477" w:rsidRPr="004472FC" w:rsidRDefault="00F84477" w:rsidP="00F84477">
      <w:pPr>
        <w:pStyle w:val="11"/>
        <w:rPr>
          <w:b/>
          <w:bCs/>
        </w:rPr>
      </w:pPr>
    </w:p>
    <w:p w:rsidR="00F84477" w:rsidRPr="004472FC" w:rsidRDefault="00F84477" w:rsidP="00F84477">
      <w:pPr>
        <w:pStyle w:val="11"/>
        <w:rPr>
          <w:b/>
        </w:rPr>
      </w:pPr>
      <w:proofErr w:type="spellStart"/>
      <w:r w:rsidRPr="004472FC">
        <w:rPr>
          <w:b/>
          <w:bCs/>
        </w:rPr>
        <w:t>Қорытынды</w:t>
      </w:r>
      <w:proofErr w:type="spellEnd"/>
      <w:r w:rsidRPr="004472FC">
        <w:rPr>
          <w:b/>
          <w:bCs/>
        </w:rPr>
        <w:t xml:space="preserve"> </w:t>
      </w:r>
      <w:proofErr w:type="spellStart"/>
      <w:r w:rsidRPr="004472FC">
        <w:rPr>
          <w:b/>
          <w:bCs/>
        </w:rPr>
        <w:t>бағаны</w:t>
      </w:r>
      <w:proofErr w:type="spellEnd"/>
      <w:r w:rsidRPr="004472FC">
        <w:rPr>
          <w:b/>
          <w:bCs/>
        </w:rPr>
        <w:t xml:space="preserve"> </w:t>
      </w:r>
      <w:proofErr w:type="spellStart"/>
      <w:r w:rsidRPr="004472FC">
        <w:rPr>
          <w:b/>
          <w:bCs/>
        </w:rPr>
        <w:t>есептеу</w:t>
      </w:r>
      <w:proofErr w:type="spellEnd"/>
      <w:r w:rsidRPr="004472FC">
        <w:rPr>
          <w:b/>
          <w:bCs/>
        </w:rPr>
        <w:t xml:space="preserve"> </w:t>
      </w:r>
      <w:proofErr w:type="spellStart"/>
      <w:r w:rsidRPr="004472FC">
        <w:rPr>
          <w:b/>
          <w:bCs/>
        </w:rPr>
        <w:t>формуласы</w:t>
      </w:r>
      <w:proofErr w:type="spellEnd"/>
      <w:r w:rsidRPr="004472FC">
        <w:rPr>
          <w:b/>
          <w:bCs/>
        </w:rPr>
        <w:t>:</w:t>
      </w:r>
      <w:r w:rsidRPr="004472FC">
        <w:rPr>
          <w:b/>
        </w:rPr>
        <w:t> </w:t>
      </w:r>
    </w:p>
    <w:p w:rsidR="00F84477" w:rsidRPr="004472FC" w:rsidRDefault="00F84477" w:rsidP="00F84477">
      <w:pPr>
        <w:pStyle w:val="11"/>
      </w:pPr>
      <w:r w:rsidRPr="004472FC">
        <w:rPr>
          <w:lang w:val="kk-KZ"/>
        </w:rPr>
        <w:t>Қорытынды баға</w:t>
      </w:r>
      <w:r w:rsidRPr="004472FC">
        <w:t xml:space="preserve"> </w:t>
      </w:r>
      <w:r w:rsidRPr="004472FC">
        <w:rPr>
          <w:bCs/>
        </w:rPr>
        <w:t>(</w:t>
      </w:r>
      <w:r w:rsidRPr="004472FC">
        <w:rPr>
          <w:bCs/>
          <w:lang w:val="kk-KZ"/>
        </w:rPr>
        <w:t>ҚБ</w:t>
      </w:r>
      <w:r w:rsidRPr="004472FC">
        <w:t xml:space="preserve">) </w:t>
      </w:r>
      <w:r w:rsidRPr="004472FC">
        <w:rPr>
          <w:bCs/>
        </w:rPr>
        <w:t xml:space="preserve">= (%1+%2+%3+%4+%5+%6 </w:t>
      </w:r>
      <w:proofErr w:type="spellStart"/>
      <w:r w:rsidRPr="004472FC">
        <w:rPr>
          <w:bCs/>
        </w:rPr>
        <w:t>т.б</w:t>
      </w:r>
      <w:proofErr w:type="spellEnd"/>
      <w:r w:rsidRPr="004472FC">
        <w:rPr>
          <w:bCs/>
        </w:rPr>
        <w:t>.) / К</w:t>
      </w:r>
      <w:r w:rsidRPr="004472FC">
        <w:t xml:space="preserve">, </w:t>
      </w:r>
      <w:r w:rsidRPr="004472FC">
        <w:rPr>
          <w:lang w:val="kk-KZ"/>
        </w:rPr>
        <w:t>мұнда</w:t>
      </w:r>
      <w:r w:rsidRPr="004472FC">
        <w:t xml:space="preserve"> </w:t>
      </w:r>
      <w:r w:rsidRPr="004472FC">
        <w:rPr>
          <w:bCs/>
        </w:rPr>
        <w:t>%</w:t>
      </w:r>
      <w:r w:rsidRPr="004472FC">
        <w:t xml:space="preserve"> – критерий </w:t>
      </w:r>
      <w:proofErr w:type="spellStart"/>
      <w:r w:rsidRPr="004472FC">
        <w:t>бойынша</w:t>
      </w:r>
      <w:proofErr w:type="spellEnd"/>
      <w:r w:rsidRPr="004472FC">
        <w:t xml:space="preserve"> </w:t>
      </w:r>
      <w:proofErr w:type="spellStart"/>
      <w:r w:rsidRPr="004472FC">
        <w:t>тапсырманы</w:t>
      </w:r>
      <w:proofErr w:type="spellEnd"/>
      <w:r w:rsidRPr="004472FC">
        <w:t xml:space="preserve"> </w:t>
      </w:r>
      <w:proofErr w:type="spellStart"/>
      <w:r w:rsidRPr="004472FC">
        <w:t>орындау</w:t>
      </w:r>
      <w:proofErr w:type="spellEnd"/>
      <w:r w:rsidRPr="004472FC">
        <w:t xml:space="preserve"> </w:t>
      </w:r>
      <w:proofErr w:type="spellStart"/>
      <w:r w:rsidRPr="004472FC">
        <w:t>деңгейі</w:t>
      </w:r>
      <w:proofErr w:type="spellEnd"/>
      <w:r w:rsidRPr="004472FC">
        <w:t xml:space="preserve">, </w:t>
      </w:r>
      <w:proofErr w:type="gramStart"/>
      <w:r w:rsidRPr="004472FC">
        <w:rPr>
          <w:bCs/>
        </w:rPr>
        <w:t>К</w:t>
      </w:r>
      <w:proofErr w:type="gramEnd"/>
      <w:r w:rsidRPr="004472FC">
        <w:t xml:space="preserve"> – критерий</w:t>
      </w:r>
      <w:r w:rsidRPr="004472FC">
        <w:rPr>
          <w:lang w:val="kk-KZ"/>
        </w:rPr>
        <w:t>лердің жалпы саны</w:t>
      </w:r>
      <w:r w:rsidRPr="004472FC">
        <w:t>.</w:t>
      </w:r>
    </w:p>
    <w:p w:rsidR="00F84477" w:rsidRPr="004472FC" w:rsidRDefault="00F84477" w:rsidP="00F84477">
      <w:pPr>
        <w:pStyle w:val="11"/>
      </w:pPr>
    </w:p>
    <w:p w:rsidR="00F84477" w:rsidRPr="004472FC" w:rsidRDefault="00F84477" w:rsidP="00F84477">
      <w:pPr>
        <w:pStyle w:val="11"/>
        <w:rPr>
          <w:b/>
          <w:lang w:val="kk-KZ"/>
        </w:rPr>
      </w:pPr>
      <w:r w:rsidRPr="004472FC">
        <w:rPr>
          <w:b/>
          <w:lang w:val="kk-KZ"/>
        </w:rPr>
        <w:t>Емтихан регламенті</w:t>
      </w:r>
    </w:p>
    <w:p w:rsidR="00F84477" w:rsidRPr="004472FC" w:rsidRDefault="00895537" w:rsidP="00F84477">
      <w:pPr>
        <w:pStyle w:val="11"/>
        <w:rPr>
          <w:lang w:val="kk-KZ"/>
        </w:rPr>
      </w:pPr>
      <w:r w:rsidRPr="004472FC">
        <w:rPr>
          <w:lang w:val="kk-KZ"/>
        </w:rPr>
        <w:t>Жазбаша</w:t>
      </w:r>
      <w:r w:rsidR="00F84477" w:rsidRPr="004472FC">
        <w:rPr>
          <w:lang w:val="kk-KZ"/>
        </w:rPr>
        <w:t xml:space="preserve"> емтихан - емтихан кестесі бойынша білім алушы автоматты түрде жинақталатын емтихан би</w:t>
      </w:r>
      <w:r w:rsidRPr="004472FC">
        <w:rPr>
          <w:lang w:val="kk-KZ"/>
        </w:rPr>
        <w:t>летінің сұрақтарына дайындалып жазбаша</w:t>
      </w:r>
      <w:r w:rsidR="00F84477" w:rsidRPr="004472FC">
        <w:rPr>
          <w:lang w:val="kk-KZ"/>
        </w:rPr>
        <w:t xml:space="preserve"> жауап беру арқылы өтеді</w:t>
      </w:r>
    </w:p>
    <w:p w:rsidR="00F84477" w:rsidRPr="004472FC" w:rsidRDefault="00895537" w:rsidP="00F84477">
      <w:pPr>
        <w:pStyle w:val="11"/>
        <w:rPr>
          <w:lang w:val="kk-KZ"/>
        </w:rPr>
      </w:pPr>
      <w:r w:rsidRPr="004472FC">
        <w:rPr>
          <w:lang w:val="kk-KZ"/>
        </w:rPr>
        <w:t>Жазбаша</w:t>
      </w:r>
      <w:r w:rsidR="00F84477" w:rsidRPr="004472FC">
        <w:rPr>
          <w:lang w:val="kk-KZ"/>
        </w:rPr>
        <w:t xml:space="preserve"> түрдегі емтиханға 2 сағат бөлінеді, емтихан сұрақтары автоматтандырылғын түрде генерацияланып, студентке 3 сұрақ беріледі.</w:t>
      </w:r>
    </w:p>
    <w:p w:rsidR="00F84477" w:rsidRPr="004472FC" w:rsidRDefault="00F84477" w:rsidP="00F84477">
      <w:pPr>
        <w:pStyle w:val="11"/>
        <w:rPr>
          <w:lang w:val="kk-KZ"/>
        </w:rPr>
      </w:pPr>
      <w:r w:rsidRPr="004472FC">
        <w:rPr>
          <w:lang w:val="kk-KZ"/>
        </w:rPr>
        <w:t>1 сұраққа – 30 балл. 2 сұраққа – 30 балл. 3 сұраққа – 40 балл</w:t>
      </w:r>
    </w:p>
    <w:p w:rsidR="00F84477" w:rsidRPr="004472FC" w:rsidRDefault="00F84477" w:rsidP="00F84477">
      <w:pPr>
        <w:pStyle w:val="11"/>
        <w:rPr>
          <w:lang w:val="kk-KZ"/>
        </w:rPr>
      </w:pPr>
      <w:r w:rsidRPr="004472FC">
        <w:rPr>
          <w:lang w:val="kk-KZ"/>
        </w:rPr>
        <w:t xml:space="preserve">Емтихан тапсыруды </w:t>
      </w:r>
      <w:r w:rsidR="00895537" w:rsidRPr="004472FC">
        <w:rPr>
          <w:lang w:val="kk-KZ"/>
        </w:rPr>
        <w:t>кезекші оқытушылар</w:t>
      </w:r>
      <w:r w:rsidRPr="004472FC">
        <w:rPr>
          <w:lang w:val="kk-KZ"/>
        </w:rPr>
        <w:t xml:space="preserve"> бақылайды.</w:t>
      </w:r>
    </w:p>
    <w:p w:rsidR="00F84477" w:rsidRPr="004472FC" w:rsidRDefault="00F84477" w:rsidP="00F84477">
      <w:pPr>
        <w:pStyle w:val="11"/>
        <w:rPr>
          <w:b/>
          <w:lang w:val="kk-KZ"/>
        </w:rPr>
      </w:pPr>
    </w:p>
    <w:p w:rsidR="00F84477" w:rsidRPr="004472FC" w:rsidRDefault="00F84477" w:rsidP="00F84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бағалауды есептеу формуласы: </w:t>
      </w:r>
    </w:p>
    <w:p w:rsidR="00F84477" w:rsidRPr="004472FC" w:rsidRDefault="00F84477" w:rsidP="00F84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t>Қорытынды баға (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ҚБ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>)=(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Б1+Б2+Б3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) / 3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, мұнда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 – критерийлер бойынша алған балл,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 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– критерийлердің жалпы саны;  есептеу кезінде алынған баллға сүйене отырып, біз бағалауды бағалау шкаласымен салыстыра аламыз. 82 балл 70 пен 89 баллдың арасында, бұл бағалау шкаласындағы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«Жақсы»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 категориясына сәйкес келеді. Курс бойынша жалпы балл мына формула бойынша есептелінеді: Жалпы қорытынды (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ЖҚ)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 балл =  (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АБ1+АБ2+ҚБ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) /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;  бұл мысалымызда егер Сіз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1АБ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-дана 90 балл, 2АБ-дан 94 балл, ал қорытынды емтиханнан 82 балл алсаңыз, онда жалпы Қорытынды баллыңыз былайша есептелінеді: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ЖҚ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 = (90+94+82) /3  = 266/3  = 87 балл, яғни Сіз курс материалын «жақсы» меңгергенсіз (В+).</w:t>
      </w:r>
    </w:p>
    <w:p w:rsidR="00F84477" w:rsidRPr="004472FC" w:rsidRDefault="00F84477" w:rsidP="00F844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ja-JP"/>
        </w:rPr>
      </w:pPr>
      <w:proofErr w:type="spellStart"/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Бағала</w:t>
      </w:r>
      <w:proofErr w:type="spellEnd"/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ja-JP"/>
        </w:rPr>
        <w:t>у</w:t>
      </w: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ja-JP"/>
        </w:rPr>
        <w:t>шкаласы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014"/>
        <w:gridCol w:w="793"/>
        <w:gridCol w:w="4785"/>
      </w:tblGrid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lastRenderedPageBreak/>
              <w:t>Әріптік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жүйе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бойынша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бағалау</w:t>
            </w:r>
            <w:proofErr w:type="spellEnd"/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Балдардың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сандық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эквиваленті</w:t>
            </w:r>
            <w:proofErr w:type="spellEnd"/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%-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құрамы</w:t>
            </w:r>
            <w:proofErr w:type="spellEnd"/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Дәстүрлі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жүйе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бо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ja-JP"/>
              </w:rPr>
              <w:t>й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ынша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бағалау</w:t>
            </w:r>
            <w:proofErr w:type="spellEnd"/>
          </w:p>
        </w:tc>
      </w:tr>
      <w:tr w:rsidR="00F84477" w:rsidRPr="004472FC" w:rsidTr="0047137F">
        <w:trPr>
          <w:trHeight w:val="174"/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95-100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жақсы</w:t>
            </w:r>
            <w:proofErr w:type="spellEnd"/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3,67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90-94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В+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3,33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85-89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Жақсы</w:t>
            </w:r>
            <w:proofErr w:type="spellEnd"/>
          </w:p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80-84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2,67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75-79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С+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2,33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70-74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Қанағаттанарлық</w:t>
            </w:r>
            <w:proofErr w:type="spellEnd"/>
          </w:p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65-69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1,67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60-64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D+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1,33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55-59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D-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50-54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FX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25-49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Қанағаттанарлықсыз</w:t>
            </w:r>
            <w:proofErr w:type="spellEnd"/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F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0-24</w:t>
            </w:r>
          </w:p>
        </w:tc>
        <w:tc>
          <w:tcPr>
            <w:tcW w:w="4785" w:type="dxa"/>
            <w:vMerge/>
            <w:vAlign w:val="center"/>
            <w:hideMark/>
          </w:tcPr>
          <w:p w:rsidR="00F84477" w:rsidRPr="004472FC" w:rsidRDefault="00F84477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I 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Incomplete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аяқталмаған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 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Pass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Сынақтан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өтті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NP 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No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Рass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Сынақтан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өткен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жоқ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 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Withdrawal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Пәннен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бас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тарту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AW 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Academic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Withdrawal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Академиялық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себептермен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пәннен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алып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тастау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 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Audit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тыңдалды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 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30-60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 </w:t>
            </w:r>
          </w:p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50-100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Аттестаттаудан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өтті</w:t>
            </w:r>
            <w:proofErr w:type="spellEnd"/>
          </w:p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Не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0-29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, 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0-49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Аттестаттаудан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өтпеді</w:t>
            </w:r>
            <w:proofErr w:type="spellEnd"/>
          </w:p>
        </w:tc>
      </w:tr>
      <w:tr w:rsidR="00F84477" w:rsidRPr="004472FC" w:rsidTr="0047137F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 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Retake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77" w:rsidRPr="004472FC" w:rsidRDefault="00F84477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Пәнді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қайтадан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оқу</w:t>
            </w:r>
            <w:proofErr w:type="spellEnd"/>
          </w:p>
        </w:tc>
      </w:tr>
    </w:tbl>
    <w:p w:rsidR="00F84477" w:rsidRPr="004472FC" w:rsidRDefault="00F84477" w:rsidP="00F84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4477" w:rsidRPr="004472FC" w:rsidRDefault="00F84477" w:rsidP="00F8447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Қолданылған әдебиеттер:</w:t>
      </w:r>
    </w:p>
    <w:p w:rsidR="00F84477" w:rsidRPr="004472FC" w:rsidRDefault="00F84477" w:rsidP="00F84477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4472FC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Негізгі: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>Әметов Ә.Ә. Ботаника.-Алматы: Дәуір, 2017-512б.ил.267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 Артюшенко З.Т. Атлас по описательной морфологии высших растений. – Л., 1990.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 Ахметжанова А.І. Жоғарғы сатыдағы өсімдіктердің вегетативтік мүшелерінің морфологиясы мен анатомиясы. – Қарағанды, 1994.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 Барсегян А.М. Водно-болотная растительность Армянской ССР. – Ереван.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color w:val="FF0000"/>
          <w:sz w:val="24"/>
          <w:szCs w:val="24"/>
          <w:lang w:val="kk-KZ"/>
        </w:rPr>
        <w:t xml:space="preserve">  </w:t>
      </w:r>
      <w:r w:rsidRPr="004472FC">
        <w:rPr>
          <w:rFonts w:ascii="Times New Roman" w:hAnsi="Times New Roman"/>
          <w:sz w:val="24"/>
          <w:szCs w:val="24"/>
          <w:lang w:val="kk-KZ"/>
        </w:rPr>
        <w:t>Березина Н.А. Экология растений. – М., 2009.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 Ботаника с основами фитоценологии. Анатомия и морфология растений. – М., 2007.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 Ботаника. Курс альгологии и микологии. – М., 2007.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 Доброхотова К.В. и др. Водные растения. Алма-Ата. 1982.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 Достаев Ж. Табиғат суларын ластанудан және сарқылудан қорғау. – Алматы, 1993.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Жуковский П.М. Ботаника. М., 1982.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lastRenderedPageBreak/>
        <w:t xml:space="preserve"> Ипатова В.И. Адаптация водных растений к стрессовым абиотическим факторам среды. – М., 2005.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Катанская В.М. Высшая водная растительность континентальных водоемов СССР. – Л., 1981.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Кокин К.А. О роли погруженных макрофитов в самоочищении загрязненных вод. – Тр. ВГБО, т.14, 1963.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Комарницкий Н.А. и др. Систематика растений. – М., 1975.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Крылова А.Г. Водные биоценозы: закономерности формирования и практическое значение. – Краснодар, 1982.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Культиасов И.М. Экология растений. – М., 1982.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Мухитдинов Н.М. Биогеоценология негіздері. – Алматы, 2007. 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Садчиков А.П., Кудряшов М.А. Экология прибрежно-водной растительности). – М., 2004.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Флора и продуктивность педагогических и литоральных фитоценозов водоемов бассейна Волги. – Л., 1990.</w:t>
      </w:r>
    </w:p>
    <w:p w:rsidR="004472FC" w:rsidRPr="004472FC" w:rsidRDefault="004472FC" w:rsidP="004472FC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 xml:space="preserve"> Шостаковский С.А. Систематика высших растений. – М., 1971.</w:t>
      </w:r>
    </w:p>
    <w:p w:rsidR="00F84477" w:rsidRPr="004472FC" w:rsidRDefault="00F84477" w:rsidP="00F8447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4472FC">
        <w:rPr>
          <w:rFonts w:ascii="Times New Roman" w:eastAsia="Times New Roman" w:hAnsi="Times New Roman"/>
          <w:sz w:val="24"/>
          <w:szCs w:val="24"/>
          <w:lang w:val="kk-KZ"/>
        </w:rPr>
        <w:t>Интернет ресурстар https://ru.wikipedia.org/wiki/ http://human_ecology.academic.ru http://www.geo-site.ru/index</w:t>
      </w:r>
    </w:p>
    <w:p w:rsidR="00F84477" w:rsidRPr="004472FC" w:rsidRDefault="00F84477" w:rsidP="00F844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>Интернет көзі:</w:t>
      </w:r>
    </w:p>
    <w:p w:rsidR="00F84477" w:rsidRPr="004472FC" w:rsidRDefault="00331CB9" w:rsidP="00F8447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hyperlink r:id="rId6" w:history="1">
        <w:r w:rsidR="00F84477" w:rsidRPr="004472FC">
          <w:rPr>
            <w:rStyle w:val="a8"/>
            <w:rFonts w:ascii="Times New Roman" w:hAnsi="Times New Roman"/>
            <w:color w:val="0560A6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p w:rsidR="00F84477" w:rsidRPr="004472FC" w:rsidRDefault="00F84477" w:rsidP="00F8447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4472C4"/>
          <w:sz w:val="24"/>
          <w:szCs w:val="24"/>
          <w:lang w:val="kk-KZ"/>
        </w:rPr>
      </w:pPr>
      <w:r w:rsidRPr="004472FC">
        <w:rPr>
          <w:rFonts w:ascii="Times New Roman" w:hAnsi="Times New Roman"/>
          <w:color w:val="4472C4"/>
          <w:sz w:val="24"/>
          <w:szCs w:val="24"/>
          <w:lang w:val="kk-KZ"/>
        </w:rPr>
        <w:t xml:space="preserve">http://www.protein.bio.msu.ru/biokhimiya/index.htm </w:t>
      </w:r>
    </w:p>
    <w:p w:rsidR="00F84477" w:rsidRPr="004472FC" w:rsidRDefault="00F84477" w:rsidP="00F8447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4472C4"/>
          <w:sz w:val="24"/>
          <w:szCs w:val="24"/>
          <w:lang w:val="kk-KZ"/>
        </w:rPr>
      </w:pPr>
      <w:r w:rsidRPr="004472FC">
        <w:rPr>
          <w:rFonts w:ascii="Times New Roman" w:hAnsi="Times New Roman"/>
          <w:color w:val="4472C4"/>
          <w:sz w:val="24"/>
          <w:szCs w:val="24"/>
          <w:lang w:val="kk-KZ"/>
        </w:rPr>
        <w:t>http://molbiol.ru/protocol</w:t>
      </w:r>
    </w:p>
    <w:p w:rsidR="00F84477" w:rsidRPr="004472FC" w:rsidRDefault="00331CB9" w:rsidP="00F8447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4472C4"/>
          <w:sz w:val="24"/>
          <w:szCs w:val="24"/>
          <w:lang w:val="kk-KZ"/>
        </w:rPr>
      </w:pPr>
      <w:hyperlink r:id="rId7" w:history="1">
        <w:r w:rsidR="00F84477" w:rsidRPr="004472FC">
          <w:rPr>
            <w:rStyle w:val="a8"/>
            <w:rFonts w:ascii="Times New Roman" w:hAnsi="Times New Roman"/>
            <w:color w:val="4472C4"/>
            <w:sz w:val="24"/>
            <w:szCs w:val="24"/>
            <w:lang w:val="kk-KZ"/>
          </w:rPr>
          <w:t>http://www.protocol-online.org</w:t>
        </w:r>
      </w:hyperlink>
    </w:p>
    <w:p w:rsidR="00F84477" w:rsidRPr="004472FC" w:rsidRDefault="00F84477" w:rsidP="00F8447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4472C4"/>
          <w:sz w:val="24"/>
          <w:szCs w:val="24"/>
          <w:lang w:val="kk-KZ"/>
        </w:rPr>
      </w:pPr>
      <w:r w:rsidRPr="004472FC">
        <w:rPr>
          <w:rFonts w:ascii="Times New Roman" w:hAnsi="Times New Roman"/>
          <w:color w:val="4472C4"/>
          <w:sz w:val="24"/>
          <w:szCs w:val="24"/>
          <w:lang w:val="kk-KZ"/>
        </w:rPr>
        <w:t xml:space="preserve">www.chem.qmul.ac.uk/iubmb </w:t>
      </w:r>
    </w:p>
    <w:p w:rsidR="00F84477" w:rsidRPr="004472FC" w:rsidRDefault="00F84477" w:rsidP="00F84477">
      <w:pPr>
        <w:pStyle w:val="a3"/>
        <w:widowControl w:val="0"/>
        <w:autoSpaceDE w:val="0"/>
        <w:autoSpaceDN w:val="0"/>
        <w:adjustRightInd w:val="0"/>
        <w:spacing w:line="240" w:lineRule="auto"/>
        <w:ind w:left="45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84477" w:rsidRPr="004472FC" w:rsidRDefault="00F84477" w:rsidP="00F844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B4F81" w:rsidRPr="004472FC" w:rsidRDefault="004B4F81" w:rsidP="004B4F8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p w:rsidR="003B1DE0" w:rsidRPr="004472FC" w:rsidRDefault="003B1DE0" w:rsidP="003B1DE0">
      <w:pPr>
        <w:pStyle w:val="11"/>
        <w:jc w:val="both"/>
        <w:rPr>
          <w:lang w:val="kk-KZ"/>
        </w:rPr>
      </w:pPr>
    </w:p>
    <w:tbl>
      <w:tblPr>
        <w:tblpPr w:leftFromText="180" w:rightFromText="180" w:vertAnchor="page" w:horzAnchor="margin" w:tblpXSpec="center" w:tblpY="1218"/>
        <w:tblW w:w="10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560"/>
        <w:gridCol w:w="1976"/>
        <w:gridCol w:w="1709"/>
        <w:gridCol w:w="1843"/>
        <w:gridCol w:w="1417"/>
        <w:gridCol w:w="1134"/>
      </w:tblGrid>
      <w:tr w:rsidR="003B1DE0" w:rsidRPr="004472FC" w:rsidTr="0047137F">
        <w:trPr>
          <w:cantSplit/>
          <w:trHeight w:hRule="exact" w:val="249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Критерий/ балл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лар</w:t>
            </w:r>
          </w:p>
        </w:tc>
      </w:tr>
      <w:tr w:rsidR="003B1DE0" w:rsidRPr="004472FC" w:rsidTr="0047137F">
        <w:trPr>
          <w:cantSplit/>
          <w:trHeight w:hRule="exact" w:val="251"/>
        </w:trPr>
        <w:tc>
          <w:tcPr>
            <w:tcW w:w="113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170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Қанағаттанарлықсыз</w:t>
            </w:r>
          </w:p>
        </w:tc>
      </w:tr>
      <w:tr w:rsidR="003B1DE0" w:rsidRPr="004472FC" w:rsidTr="0047137F">
        <w:trPr>
          <w:cantSplit/>
          <w:trHeight w:hRule="exact" w:val="311"/>
        </w:trPr>
        <w:tc>
          <w:tcPr>
            <w:tcW w:w="1138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90–100% (27-30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170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70–89% (21-26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50–69% (15-20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25–49% (8-14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0–24% (0-7 балл)</w:t>
            </w:r>
          </w:p>
        </w:tc>
      </w:tr>
      <w:tr w:rsidR="003B1DE0" w:rsidRPr="004472FC" w:rsidTr="0047137F">
        <w:trPr>
          <w:cantSplit/>
          <w:trHeight w:hRule="exact" w:val="4727"/>
        </w:trPr>
        <w:tc>
          <w:tcPr>
            <w:tcW w:w="11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30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Курс теориясы мен 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тұжырымдамаларын білу және түсіну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стильдік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терминдерді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 кедергі келтірмейді.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Қанағаттанарлық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билетте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қамтымаған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үстірт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дәлелдейтін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аян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даудағы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теңгерімсіздіктерге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логикасы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реттілігін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жауапқа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зірленген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жазбаларынан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мысалдармен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ілмейді.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қамтымау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фактілік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қорытындыны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ұғымдарды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білмеу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...;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DE0" w:rsidRPr="004472FC" w:rsidTr="0047137F">
        <w:trPr>
          <w:cantSplit/>
          <w:trHeight w:hRule="exact" w:val="4254"/>
        </w:trPr>
        <w:tc>
          <w:tcPr>
            <w:tcW w:w="11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30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Таңдалған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әдістеме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технологияны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нақты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тапсырмаларға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сұраққа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егжей-тегжейлі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шешпей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сұраққа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беру; курс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сауатсыз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фрагменттелген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дәйектілікті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дәлсіздіктерге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стірт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қолданылады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шешудің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ұтымсыз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жеткілікті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ойластырылмаған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қателіктер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кемшіліктер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дің болуы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алгоритмдерді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</w:t>
            </w:r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9996"/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560"/>
        <w:gridCol w:w="1976"/>
        <w:gridCol w:w="1709"/>
        <w:gridCol w:w="1843"/>
        <w:gridCol w:w="1410"/>
        <w:gridCol w:w="1134"/>
      </w:tblGrid>
      <w:tr w:rsidR="003B1DE0" w:rsidRPr="004472FC" w:rsidTr="0047137F">
        <w:trPr>
          <w:cantSplit/>
          <w:trHeight w:hRule="exact" w:val="4121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</w:t>
            </w:r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40 балл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Таңдалған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дістеменің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қолданылуын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талдау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алынған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нәтиженің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негіздемесі</w:t>
            </w:r>
            <w:proofErr w:type="spellEnd"/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технологияны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дәйекті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қисынды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тұжырымдарға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етпейтін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ұсынуда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дәлсіздікке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визуализациялау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Тұжырымдамалық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пайдалануда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дәлсіздікке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тұжырымдардағы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кішігірім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қателіктерге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етпейді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ережелердің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қолданылуы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нәтижесіз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қателіктер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шешімнің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дәлдік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өрескел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қателіктермен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тұжырымдамалық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пайдаланылды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орындалмады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жауаптар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пайдаланылмады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B1DE0" w:rsidRPr="004472FC" w:rsidRDefault="003B1DE0" w:rsidP="003B1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1DE0" w:rsidRPr="004472FC" w:rsidRDefault="003B1DE0" w:rsidP="003B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БАҒАЛАУ САЯСАТЫ</w:t>
      </w:r>
    </w:p>
    <w:p w:rsidR="003B1DE0" w:rsidRPr="004472FC" w:rsidRDefault="003B1DE0" w:rsidP="003B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472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билеттері 3 сұрақтан тұрады. Дұрыс орындалған тапсырмалар үшін ең көбі-100 балл, оның ішінде бірінші сұраққа – 30 балл, екінші сұраққа-30 балл, үшінші сұраққа - 40 балл.</w:t>
      </w:r>
    </w:p>
    <w:p w:rsidR="003B1DE0" w:rsidRPr="004472FC" w:rsidRDefault="003B1DE0" w:rsidP="003B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B1DE0" w:rsidRPr="004472FC" w:rsidRDefault="003B1DE0" w:rsidP="003B1DE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ja-JP"/>
        </w:rPr>
      </w:pPr>
      <w:proofErr w:type="spellStart"/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Бағала</w:t>
      </w:r>
      <w:proofErr w:type="spellEnd"/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ja-JP"/>
        </w:rPr>
        <w:t>у</w:t>
      </w: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ja-JP"/>
        </w:rPr>
        <w:t>шкаласы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2112"/>
        <w:gridCol w:w="1297"/>
        <w:gridCol w:w="3864"/>
      </w:tblGrid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Әріптік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жүйе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бойынша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бағалау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Балдардың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сандық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эквиваленті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%-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құрамы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Дәстүрлі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жүйе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бо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ja-JP"/>
              </w:rPr>
              <w:t>й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ынша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бағалау</w:t>
            </w:r>
            <w:proofErr w:type="spellEnd"/>
          </w:p>
        </w:tc>
      </w:tr>
      <w:tr w:rsidR="003B1DE0" w:rsidRPr="004472FC" w:rsidTr="0047137F">
        <w:trPr>
          <w:trHeight w:val="174"/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95-100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жақсы</w:t>
            </w:r>
            <w:proofErr w:type="spellEnd"/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3,67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90-94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В+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3,33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85-89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Жақсы</w:t>
            </w:r>
            <w:proofErr w:type="spellEnd"/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80-84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2,67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75-79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С+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2,33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70-74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Қанағаттанарлық</w:t>
            </w:r>
            <w:proofErr w:type="spellEnd"/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65-69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1,67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60-64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D+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1,33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55-59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D-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50-54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FX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25-49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Қанағаттанарлықсыз</w:t>
            </w:r>
            <w:proofErr w:type="spellEnd"/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F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0-24</w:t>
            </w:r>
          </w:p>
        </w:tc>
        <w:tc>
          <w:tcPr>
            <w:tcW w:w="0" w:type="auto"/>
            <w:vMerge/>
            <w:vAlign w:val="center"/>
            <w:hideMark/>
          </w:tcPr>
          <w:p w:rsidR="003B1DE0" w:rsidRPr="004472FC" w:rsidRDefault="003B1DE0" w:rsidP="0047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I 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Incomplete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аяқталмаған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 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Pass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Сынақтан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өтті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NP 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No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Рass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Сынақтан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өткен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жоқ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 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Withdrawal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Пәннен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бас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тарту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AW 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Academic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Withdrawal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Академиялық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себептермен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пәннен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алып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тастау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 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Audit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тыңдалды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GPA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есептеуде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саналмайды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30-60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 </w:t>
            </w:r>
          </w:p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50-100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Аттестаттаудан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өтті</w:t>
            </w:r>
            <w:proofErr w:type="spellEnd"/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Не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0-29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, 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0-49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Аттестаттаудан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өтпеді</w:t>
            </w:r>
            <w:proofErr w:type="spellEnd"/>
          </w:p>
          <w:p w:rsidR="003B1DE0" w:rsidRPr="004472FC" w:rsidRDefault="003B1DE0" w:rsidP="004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3B1DE0" w:rsidRPr="004472FC" w:rsidTr="0047137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 (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Retake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E0" w:rsidRPr="004472FC" w:rsidRDefault="003B1DE0" w:rsidP="0047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Пәнді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қайтадан</w:t>
            </w:r>
            <w:proofErr w:type="spellEnd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оқу</w:t>
            </w:r>
            <w:proofErr w:type="spellEnd"/>
          </w:p>
        </w:tc>
      </w:tr>
    </w:tbl>
    <w:p w:rsidR="003B1DE0" w:rsidRPr="004472FC" w:rsidRDefault="003B1DE0" w:rsidP="000F1BA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0F1BA6" w:rsidRPr="004472FC" w:rsidRDefault="000F1BA6" w:rsidP="000F1B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Оқу әдебиеттері: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1BA6" w:rsidRPr="004472F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Атабаева, С. Ж.</w:t>
      </w:r>
      <w:r w:rsidRPr="004472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>    Өсімдіктер физиологиясы: оқу құралы / С. Ж. Атабаева. - Алматы : "Бастау" баспасы, 2015. - 272 б. - </w:t>
      </w:r>
      <w:r w:rsidRPr="004472F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ISBN </w:t>
      </w:r>
      <w:r w:rsidRPr="004472FC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>978-601-281-161-2</w:t>
      </w:r>
    </w:p>
    <w:p w:rsidR="000F1BA6" w:rsidRPr="004472F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4472F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Атабаева С.Ж. «Өсімдіктер физиологисы» Алматы: «Бастау», 2015</w:t>
      </w:r>
      <w:r w:rsidRPr="004472FC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4472F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Өсімдіктер селекциясы ж/е тұқым шаруашылығы негіздері. Оқулық. Алматы: 2016.</w:t>
      </w:r>
    </w:p>
    <w:p w:rsidR="000F1BA6" w:rsidRPr="004472F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4472F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Сағатов К.С.Өсімдіктер физиологиясы. Оқулық. Алматы: Ғылым, 2002. - 316 бет.</w:t>
      </w:r>
    </w:p>
    <w:p w:rsidR="000F1BA6" w:rsidRPr="004472F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4472F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Валиханова, Г.Ж.Өсімдіктер физиологиясының үлкен практикумына арналған әдістемелік нұсқау.Алматы, Республикалық баспа кабинеті, 1995. - 33 бет</w:t>
      </w:r>
    </w:p>
    <w:p w:rsidR="000F1BA6" w:rsidRPr="004472F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4472F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Ж.Жатқанбаев Өсімдіктер физиологиясы. Оқулық. Алматы: 1988.</w:t>
      </w:r>
    </w:p>
    <w:p w:rsidR="000F1BA6" w:rsidRPr="004472F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Н</w:t>
      </w:r>
      <w:r w:rsidRPr="004472FC">
        <w:rPr>
          <w:rFonts w:ascii="Times New Roman" w:hAnsi="Times New Roman"/>
          <w:sz w:val="24"/>
          <w:szCs w:val="24"/>
          <w:lang w:val="kk-KZ"/>
        </w:rPr>
        <w:t>урмаханова А.С., Чилдибаева А.Ж.,Тыныбеков Б.М.,Назарбекова С.Т.Гидроботаника Оқу құралы. Қазақ университеті, Алматы қ., 2018.  175</w:t>
      </w:r>
    </w:p>
    <w:p w:rsidR="000F1BA6" w:rsidRPr="004472F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/>
          <w:sz w:val="24"/>
          <w:szCs w:val="24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0F1BA6" w:rsidRPr="004472FC" w:rsidRDefault="000F1BA6" w:rsidP="000F1BA6">
      <w:pPr>
        <w:pStyle w:val="2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Қосымша: </w:t>
      </w:r>
    </w:p>
    <w:p w:rsidR="000F1BA6" w:rsidRPr="004472FC" w:rsidRDefault="000F1BA6" w:rsidP="000F1BA6">
      <w:pPr>
        <w:pStyle w:val="2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4472FC">
        <w:rPr>
          <w:rFonts w:ascii="Times New Roman" w:hAnsi="Times New Roman" w:cs="Times New Roman"/>
          <w:sz w:val="24"/>
          <w:szCs w:val="24"/>
        </w:rPr>
        <w:t>Алахвердиев</w:t>
      </w:r>
      <w:proofErr w:type="spellEnd"/>
      <w:r w:rsidRPr="004472FC">
        <w:rPr>
          <w:rFonts w:ascii="Times New Roman" w:hAnsi="Times New Roman" w:cs="Times New Roman"/>
          <w:sz w:val="24"/>
          <w:szCs w:val="24"/>
        </w:rPr>
        <w:t xml:space="preserve"> Ф.Д. Основы теории и методики </w:t>
      </w:r>
      <w:proofErr w:type="spellStart"/>
      <w:r w:rsidRPr="004472FC">
        <w:rPr>
          <w:rFonts w:ascii="Times New Roman" w:hAnsi="Times New Roman" w:cs="Times New Roman"/>
          <w:sz w:val="24"/>
          <w:szCs w:val="24"/>
        </w:rPr>
        <w:t>ландшафтноиндикационных</w:t>
      </w:r>
      <w:proofErr w:type="spellEnd"/>
      <w:r w:rsidRPr="004472FC">
        <w:rPr>
          <w:rFonts w:ascii="Times New Roman" w:hAnsi="Times New Roman" w:cs="Times New Roman"/>
          <w:sz w:val="24"/>
          <w:szCs w:val="24"/>
        </w:rPr>
        <w:t xml:space="preserve"> исследований аридных областей. Грозный, 20</w:t>
      </w:r>
      <w:r w:rsidRPr="004472F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472FC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E86A89" w:rsidRPr="004472FC" w:rsidRDefault="000F1BA6" w:rsidP="00E86A89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jc w:val="both"/>
        <w:rPr>
          <w:b/>
          <w:lang w:val="kk-KZ" w:eastAsia="en-US"/>
        </w:rPr>
      </w:pPr>
      <w:r w:rsidRPr="004472FC">
        <w:rPr>
          <w:b/>
          <w:lang w:val="kk-KZ" w:eastAsia="en-US"/>
        </w:rPr>
        <w:tab/>
      </w:r>
      <w:r w:rsidR="00E86A89" w:rsidRPr="004472FC">
        <w:rPr>
          <w:b/>
          <w:lang w:val="kk-KZ" w:eastAsia="en-US"/>
        </w:rPr>
        <w:t>Ғаламтор ресурстары:</w:t>
      </w:r>
    </w:p>
    <w:p w:rsidR="00E86A89" w:rsidRPr="004472FC" w:rsidRDefault="00E86A89" w:rsidP="000F1BA6">
      <w:pPr>
        <w:spacing w:line="23" w:lineRule="atLeast"/>
        <w:ind w:left="426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472F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r w:rsidR="00331CB9">
        <w:fldChar w:fldCharType="begin"/>
      </w:r>
      <w:r w:rsidR="00331CB9" w:rsidRPr="00D3275B">
        <w:rPr>
          <w:lang w:val="kk-KZ"/>
        </w:rPr>
        <w:instrText xml:space="preserve"> HYPERLINK "http://elibrary.kaznu.kz/ru/" </w:instrText>
      </w:r>
      <w:r w:rsidR="00331CB9">
        <w:fldChar w:fldCharType="separate"/>
      </w:r>
      <w:r w:rsidRPr="004472FC">
        <w:rPr>
          <w:rStyle w:val="a8"/>
          <w:rFonts w:ascii="Times New Roman" w:eastAsia="SimSun" w:hAnsi="Times New Roman"/>
          <w:sz w:val="24"/>
          <w:szCs w:val="24"/>
          <w:lang w:val="kk-KZ"/>
        </w:rPr>
        <w:t>http://elibrary.kaznu.kz/ru/</w:t>
      </w:r>
      <w:r w:rsidR="00331CB9">
        <w:rPr>
          <w:rStyle w:val="a8"/>
          <w:rFonts w:ascii="Times New Roman" w:eastAsia="SimSun" w:hAnsi="Times New Roman"/>
          <w:sz w:val="24"/>
          <w:szCs w:val="24"/>
          <w:lang w:val="kk-KZ"/>
        </w:rPr>
        <w:fldChar w:fldCharType="end"/>
      </w:r>
    </w:p>
    <w:p w:rsidR="00E86A89" w:rsidRPr="004472FC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472FC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8" w:history="1">
        <w:r w:rsidRPr="004472FC">
          <w:rPr>
            <w:rStyle w:val="a8"/>
            <w:rFonts w:ascii="Times New Roman" w:hAnsi="Times New Roman"/>
            <w:sz w:val="24"/>
            <w:szCs w:val="24"/>
            <w:lang w:val="kk-KZ"/>
          </w:rPr>
          <w:t>https://www.youtube.com/watch?v=uupXaKTberw</w:t>
        </w:r>
      </w:hyperlink>
    </w:p>
    <w:p w:rsidR="00E86A89" w:rsidRPr="004472FC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472FC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9" w:history="1">
        <w:r w:rsidRPr="004472FC">
          <w:rPr>
            <w:rStyle w:val="a8"/>
            <w:rFonts w:ascii="Times New Roman" w:hAnsi="Times New Roman"/>
            <w:sz w:val="24"/>
            <w:szCs w:val="24"/>
            <w:lang w:val="kk-KZ"/>
          </w:rPr>
          <w:t>https://www.youtube.com/watch?v=IdRJWmlnvNI</w:t>
        </w:r>
      </w:hyperlink>
    </w:p>
    <w:p w:rsidR="00E86A89" w:rsidRPr="004472FC" w:rsidRDefault="00E86A89" w:rsidP="000F1BA6">
      <w:pPr>
        <w:spacing w:line="23" w:lineRule="atLeast"/>
        <w:ind w:left="426"/>
        <w:jc w:val="both"/>
        <w:rPr>
          <w:rStyle w:val="a8"/>
          <w:rFonts w:ascii="Times New Roman" w:hAnsi="Times New Roman"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472FC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10" w:history="1">
        <w:r w:rsidRPr="004472FC">
          <w:rPr>
            <w:rStyle w:val="a8"/>
            <w:rFonts w:ascii="Times New Roman" w:hAnsi="Times New Roman"/>
            <w:sz w:val="24"/>
            <w:szCs w:val="24"/>
            <w:lang w:val="kk-KZ"/>
          </w:rPr>
          <w:t>https://www.youtube.com/watch?v=nCXTTKNosg4</w:t>
        </w:r>
      </w:hyperlink>
    </w:p>
    <w:p w:rsidR="00175DE7" w:rsidRPr="004472FC" w:rsidRDefault="00175DE7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</w:p>
    <w:p w:rsidR="004E6C95" w:rsidRPr="004472FC" w:rsidRDefault="004E6C95" w:rsidP="004E6C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</w:rPr>
        <w:t>БИОЛОГИЯ Ж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Pr="004472FC">
        <w:rPr>
          <w:rFonts w:ascii="Times New Roman" w:hAnsi="Times New Roman" w:cs="Times New Roman"/>
          <w:b/>
          <w:sz w:val="24"/>
          <w:szCs w:val="24"/>
        </w:rPr>
        <w:t>НЕ БИОТЕХНОЛОГИЯ ФАКУЛЬТЕТІ БОЙЫНША</w:t>
      </w:r>
    </w:p>
    <w:p w:rsidR="004E6C95" w:rsidRPr="004472FC" w:rsidRDefault="004E6C95" w:rsidP="004E6C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БАҚЫЛАУДЫ БАҒАЛАУ РУБРИКАТОРЫ</w:t>
      </w:r>
    </w:p>
    <w:p w:rsidR="004E6C95" w:rsidRPr="004472FC" w:rsidRDefault="004E6C95" w:rsidP="004E6C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72FC">
        <w:rPr>
          <w:rFonts w:ascii="Times New Roman" w:hAnsi="Times New Roman" w:cs="Times New Roman"/>
          <w:b/>
          <w:sz w:val="24"/>
          <w:szCs w:val="24"/>
        </w:rPr>
        <w:t>Пəн</w:t>
      </w:r>
      <w:proofErr w:type="spellEnd"/>
      <w:r w:rsidRPr="004472FC">
        <w:rPr>
          <w:rFonts w:ascii="Times New Roman" w:hAnsi="Times New Roman" w:cs="Times New Roman"/>
          <w:b/>
          <w:sz w:val="24"/>
          <w:szCs w:val="24"/>
        </w:rPr>
        <w:t>: «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Күйзеліс биологиясы</w:t>
      </w:r>
      <w:r w:rsidRPr="004472FC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4E6C95" w:rsidRPr="004472FC" w:rsidRDefault="004E6C95" w:rsidP="004E6C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72FC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proofErr w:type="spellStart"/>
      <w:r w:rsidRPr="004472FC">
        <w:rPr>
          <w:rFonts w:ascii="Times New Roman" w:hAnsi="Times New Roman" w:cs="Times New Roman"/>
          <w:b/>
          <w:sz w:val="24"/>
          <w:szCs w:val="24"/>
        </w:rPr>
        <w:t>жазбаша</w:t>
      </w:r>
      <w:proofErr w:type="spellEnd"/>
      <w:r w:rsidRPr="004472FC">
        <w:rPr>
          <w:rFonts w:ascii="Times New Roman" w:hAnsi="Times New Roman" w:cs="Times New Roman"/>
          <w:b/>
          <w:sz w:val="24"/>
          <w:szCs w:val="24"/>
        </w:rPr>
        <w:t xml:space="preserve">. Платформа: </w:t>
      </w:r>
      <w:proofErr w:type="spellStart"/>
      <w:r w:rsidRPr="004472FC">
        <w:rPr>
          <w:rFonts w:ascii="Times New Roman" w:hAnsi="Times New Roman" w:cs="Times New Roman"/>
          <w:b/>
          <w:sz w:val="24"/>
          <w:szCs w:val="24"/>
          <w:lang w:val="en-US"/>
        </w:rPr>
        <w:t>Univer</w:t>
      </w:r>
      <w:proofErr w:type="spellEnd"/>
      <w:r w:rsidRPr="00447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2FC">
        <w:rPr>
          <w:rFonts w:ascii="Times New Roman" w:hAnsi="Times New Roman" w:cs="Times New Roman"/>
          <w:b/>
          <w:sz w:val="24"/>
          <w:szCs w:val="24"/>
          <w:lang w:val="kk-KZ"/>
        </w:rPr>
        <w:t>АЖ</w:t>
      </w:r>
    </w:p>
    <w:p w:rsidR="004E6C95" w:rsidRPr="004472FC" w:rsidRDefault="004E6C95" w:rsidP="004E6C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6"/>
        <w:gridCol w:w="1417"/>
        <w:gridCol w:w="2267"/>
        <w:gridCol w:w="1560"/>
        <w:gridCol w:w="1721"/>
      </w:tblGrid>
      <w:tr w:rsidR="004E6C95" w:rsidRPr="004472FC" w:rsidTr="0047137F">
        <w:trPr>
          <w:trHeight w:val="7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E6C95" w:rsidRPr="004472FC" w:rsidRDefault="004E6C95" w:rsidP="0047137F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Баллы</w:t>
            </w:r>
          </w:p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ДЕСКРИПТОРЛАР</w:t>
            </w:r>
          </w:p>
        </w:tc>
      </w:tr>
      <w:tr w:rsidR="004E6C95" w:rsidRPr="004472FC" w:rsidTr="0047137F">
        <w:trPr>
          <w:trHeight w:val="30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Өте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Қанағаттандырарлықсыз</w:t>
            </w:r>
            <w:proofErr w:type="spellEnd"/>
          </w:p>
        </w:tc>
      </w:tr>
      <w:tr w:rsidR="004E6C95" w:rsidRPr="004472FC" w:rsidTr="0047137F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90–100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70–89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50–69 балл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25–49 балл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0–24 балл</w:t>
            </w:r>
          </w:p>
        </w:tc>
      </w:tr>
      <w:tr w:rsidR="004E6C95" w:rsidRPr="004472FC" w:rsidTr="0047137F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теориясы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тұжырымдамасын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білу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жəне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түсіну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сұрақтың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ашылуын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шегінде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əр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тұжырым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тұжырымның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егжейтегжейлі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дəлелдерін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қамтиды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логикалы</w:t>
            </w:r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дəйекті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құрылады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аудиториялық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сабақтардың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дамыған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тақырыптарының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мысалдарымен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расталады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Жауап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аса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қамтылуын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ережелердің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қысқартылған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дəлелдерін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қамтиды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ұсынудың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логикасы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дəйектілігін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бұзуға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иллюстрациялық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материалмен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расталмайды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Жауапта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стилистикалық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терминдердің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қолданылмауы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Жауап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билетте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қамтымайды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үстірт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дəлелдейді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жауаптың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баяндамасында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композициялық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диспропорцияларға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ұсынудың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логикасы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дəйектілігінің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бұзылуына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аудиториялық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сабақтардың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əзірленген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конспектілерінің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мысалдарымен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көрсетпейді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Қойылған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жеткізбеу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қате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дəлелдеу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қателіктері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егізгі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ұғымдарын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заңдарын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білмеу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C95" w:rsidRPr="004472FC" w:rsidTr="0047137F">
        <w:trPr>
          <w:trHeight w:val="4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Таңдалған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əдістеме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технологияны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нақты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қолданбалы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тапсырмаларға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егжей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тегжейлі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дәлелді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жаратылыстанудың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жаратылыстанудың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шешпей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дәлелді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беру;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бейіндегі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нормаларын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сауатсыз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фрагментті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баяндалады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дәйектілікті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бұза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семантикалық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дәлсіздіктерге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профиль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Үстірт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қолданылады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шешудің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ұтымсыз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əдісі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жеткілікті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ойластырылмаған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шеше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алмау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нормадан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асатын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кемшіліктерді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алгоритмдерді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алмау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алмау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</w:p>
        </w:tc>
      </w:tr>
      <w:tr w:rsidR="004E6C95" w:rsidRPr="004472FC" w:rsidTr="0047137F">
        <w:trPr>
          <w:trHeight w:val="4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Таңдалған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əдістеменің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ұсынылған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практикалық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тапсырмаға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қолданылуын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жəне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нəтижені</w:t>
            </w:r>
            <w:proofErr w:type="spellEnd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b/>
                <w:sz w:val="24"/>
                <w:szCs w:val="24"/>
              </w:rPr>
              <w:t>негіздеу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Ғылыми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ережелер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қолданылған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әдістеме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технологияның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дәйекті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қисынды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негіздемесі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сауаттылық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тілдің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нормаларын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тұжырымдарға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етпейтін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ұсынуда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дәлсіздікке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негіздеу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визуализациялау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Тұжырымдамалық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пайдалануда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дәлсіздікке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тұжырымд</w:t>
            </w:r>
            <w:r w:rsidRPr="0044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ардағы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қателіктерге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деңгейіне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етпейді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Негізделген ғылыми ережелердің қолданылуы туралы тұжырымдар нақты емес және нәтижесіз, стилистикалық және </w:t>
            </w:r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грамматикалық қателіктер, сондай-ақ физикалық өлшеу нәтижелерін өңдеуде дәлсіздіктер бар;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 өрескел қателіктермен орындалды, сұрақтарға жауаптар толық емес, тұжырымдамалық </w:t>
            </w:r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материалдар мен дәлелдер нашар пайдаланылды.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95" w:rsidRPr="004472FC" w:rsidRDefault="004E6C95" w:rsidP="0047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 орындалмады, қойылған сұрақтарға жауаптар жоқ, талдау материалдары мен құралдары пайдаланылма</w:t>
            </w:r>
            <w:r w:rsidRPr="0044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ды.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  <w:r w:rsidRPr="004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6C95" w:rsidRPr="004472FC" w:rsidRDefault="004E6C95" w:rsidP="004E6C9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288F" w:rsidRPr="004472FC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BE288F" w:rsidRPr="0044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46"/>
    <w:multiLevelType w:val="hybridMultilevel"/>
    <w:tmpl w:val="E0781A4C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E5B4404"/>
    <w:multiLevelType w:val="hybridMultilevel"/>
    <w:tmpl w:val="277075A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0055"/>
    <w:multiLevelType w:val="hybridMultilevel"/>
    <w:tmpl w:val="EAD0C89C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F5A9C"/>
    <w:multiLevelType w:val="hybridMultilevel"/>
    <w:tmpl w:val="C8B20294"/>
    <w:lvl w:ilvl="0" w:tplc="043F000F">
      <w:start w:val="1"/>
      <w:numFmt w:val="decimal"/>
      <w:lvlText w:val="%1."/>
      <w:lvlJc w:val="left"/>
      <w:pPr>
        <w:ind w:left="1025" w:hanging="360"/>
      </w:pPr>
    </w:lvl>
    <w:lvl w:ilvl="1" w:tplc="043F0019" w:tentative="1">
      <w:start w:val="1"/>
      <w:numFmt w:val="lowerLetter"/>
      <w:lvlText w:val="%2."/>
      <w:lvlJc w:val="left"/>
      <w:pPr>
        <w:ind w:left="1745" w:hanging="360"/>
      </w:pPr>
    </w:lvl>
    <w:lvl w:ilvl="2" w:tplc="043F001B" w:tentative="1">
      <w:start w:val="1"/>
      <w:numFmt w:val="lowerRoman"/>
      <w:lvlText w:val="%3."/>
      <w:lvlJc w:val="right"/>
      <w:pPr>
        <w:ind w:left="2465" w:hanging="180"/>
      </w:pPr>
    </w:lvl>
    <w:lvl w:ilvl="3" w:tplc="043F000F" w:tentative="1">
      <w:start w:val="1"/>
      <w:numFmt w:val="decimal"/>
      <w:lvlText w:val="%4."/>
      <w:lvlJc w:val="left"/>
      <w:pPr>
        <w:ind w:left="3185" w:hanging="360"/>
      </w:pPr>
    </w:lvl>
    <w:lvl w:ilvl="4" w:tplc="043F0019" w:tentative="1">
      <w:start w:val="1"/>
      <w:numFmt w:val="lowerLetter"/>
      <w:lvlText w:val="%5."/>
      <w:lvlJc w:val="left"/>
      <w:pPr>
        <w:ind w:left="3905" w:hanging="360"/>
      </w:pPr>
    </w:lvl>
    <w:lvl w:ilvl="5" w:tplc="043F001B" w:tentative="1">
      <w:start w:val="1"/>
      <w:numFmt w:val="lowerRoman"/>
      <w:lvlText w:val="%6."/>
      <w:lvlJc w:val="right"/>
      <w:pPr>
        <w:ind w:left="4625" w:hanging="180"/>
      </w:pPr>
    </w:lvl>
    <w:lvl w:ilvl="6" w:tplc="043F000F" w:tentative="1">
      <w:start w:val="1"/>
      <w:numFmt w:val="decimal"/>
      <w:lvlText w:val="%7."/>
      <w:lvlJc w:val="left"/>
      <w:pPr>
        <w:ind w:left="5345" w:hanging="360"/>
      </w:pPr>
    </w:lvl>
    <w:lvl w:ilvl="7" w:tplc="043F0019" w:tentative="1">
      <w:start w:val="1"/>
      <w:numFmt w:val="lowerLetter"/>
      <w:lvlText w:val="%8."/>
      <w:lvlJc w:val="left"/>
      <w:pPr>
        <w:ind w:left="6065" w:hanging="360"/>
      </w:pPr>
    </w:lvl>
    <w:lvl w:ilvl="8" w:tplc="043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0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1BA6"/>
    <w:rsid w:val="000F45DF"/>
    <w:rsid w:val="00163377"/>
    <w:rsid w:val="00175DE7"/>
    <w:rsid w:val="001D0FFC"/>
    <w:rsid w:val="0024143F"/>
    <w:rsid w:val="00331CB9"/>
    <w:rsid w:val="0036776C"/>
    <w:rsid w:val="003B1DE0"/>
    <w:rsid w:val="004244C3"/>
    <w:rsid w:val="004472FC"/>
    <w:rsid w:val="00450540"/>
    <w:rsid w:val="0047137F"/>
    <w:rsid w:val="004B4F81"/>
    <w:rsid w:val="004D0318"/>
    <w:rsid w:val="004E6C95"/>
    <w:rsid w:val="004F24A9"/>
    <w:rsid w:val="00721C1F"/>
    <w:rsid w:val="00724728"/>
    <w:rsid w:val="007352F2"/>
    <w:rsid w:val="00775A18"/>
    <w:rsid w:val="00812157"/>
    <w:rsid w:val="00895537"/>
    <w:rsid w:val="008B2B1D"/>
    <w:rsid w:val="00924FFE"/>
    <w:rsid w:val="00941B9E"/>
    <w:rsid w:val="00A03344"/>
    <w:rsid w:val="00A22ADC"/>
    <w:rsid w:val="00A61F2D"/>
    <w:rsid w:val="00A84F76"/>
    <w:rsid w:val="00B351EC"/>
    <w:rsid w:val="00B56181"/>
    <w:rsid w:val="00B71A24"/>
    <w:rsid w:val="00BA02F4"/>
    <w:rsid w:val="00BC4973"/>
    <w:rsid w:val="00BE288F"/>
    <w:rsid w:val="00C077F7"/>
    <w:rsid w:val="00CC3D30"/>
    <w:rsid w:val="00CE79BB"/>
    <w:rsid w:val="00D3275B"/>
    <w:rsid w:val="00D3434A"/>
    <w:rsid w:val="00DA5E20"/>
    <w:rsid w:val="00E14AA5"/>
    <w:rsid w:val="00E86A89"/>
    <w:rsid w:val="00EA395C"/>
    <w:rsid w:val="00EF16CA"/>
    <w:rsid w:val="00F84477"/>
    <w:rsid w:val="00F97587"/>
    <w:rsid w:val="00FB406D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4307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E86A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1B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pXaKTber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tocol-online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CXTTKNos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dRJWmlnv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C771-6D7B-4180-BA29-FDFD06B0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8</cp:revision>
  <dcterms:created xsi:type="dcterms:W3CDTF">2024-04-03T04:20:00Z</dcterms:created>
  <dcterms:modified xsi:type="dcterms:W3CDTF">2024-04-04T15:34:00Z</dcterms:modified>
</cp:coreProperties>
</file>